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DB6328" w:rsidRDefault="00DB6328" w:rsidP="00DB6328">
      <w:pPr>
        <w:spacing w:before="100" w:beforeAutospacing="1"/>
        <w:outlineLvl w:val="1"/>
        <w:rPr>
          <w:rFonts w:ascii="Times New Roman" w:eastAsia="Times New Roman" w:hAnsi="Times New Roman" w:cs="Times New Roman"/>
          <w:b/>
          <w:bCs/>
          <w:color w:val="984806" w:themeColor="accent6" w:themeShade="80"/>
          <w:sz w:val="36"/>
          <w:szCs w:val="36"/>
          <w:lang w:eastAsia="sl-SI"/>
        </w:rPr>
      </w:pPr>
      <w:r w:rsidRPr="00DB6328">
        <w:rPr>
          <w:rFonts w:ascii="Times New Roman" w:hAnsi="Times New Roman" w:cs="Times New Roman"/>
          <w:color w:val="984806" w:themeColor="accent6" w:themeShade="80"/>
          <w:sz w:val="36"/>
          <w:szCs w:val="36"/>
        </w:rPr>
        <w:fldChar w:fldCharType="begin"/>
      </w:r>
      <w:r w:rsidRPr="00DB6328">
        <w:rPr>
          <w:rFonts w:ascii="Times New Roman" w:hAnsi="Times New Roman" w:cs="Times New Roman"/>
          <w:color w:val="984806" w:themeColor="accent6" w:themeShade="80"/>
          <w:sz w:val="36"/>
          <w:szCs w:val="36"/>
        </w:rPr>
        <w:instrText xml:space="preserve"> HYPERLINK "http://www.ognjic-logatec.si/vrtnarski-nasveti/semena-kako-jih-pridobimo" </w:instrText>
      </w:r>
      <w:r w:rsidRPr="00DB6328">
        <w:rPr>
          <w:rFonts w:ascii="Times New Roman" w:hAnsi="Times New Roman" w:cs="Times New Roman"/>
          <w:color w:val="984806" w:themeColor="accent6" w:themeShade="80"/>
          <w:sz w:val="36"/>
          <w:szCs w:val="36"/>
        </w:rPr>
        <w:fldChar w:fldCharType="separate"/>
      </w:r>
      <w:r w:rsidRPr="00DB6328">
        <w:rPr>
          <w:rFonts w:ascii="Times New Roman" w:eastAsia="Times New Roman" w:hAnsi="Times New Roman" w:cs="Times New Roman"/>
          <w:b/>
          <w:bCs/>
          <w:color w:val="984806" w:themeColor="accent6" w:themeShade="80"/>
          <w:sz w:val="36"/>
          <w:szCs w:val="36"/>
          <w:lang w:eastAsia="sl-SI"/>
        </w:rPr>
        <w:t>Semena</w:t>
      </w:r>
      <w:r w:rsidRPr="00DB6328">
        <w:rPr>
          <w:rFonts w:ascii="Times New Roman" w:eastAsia="Times New Roman" w:hAnsi="Times New Roman" w:cs="Times New Roman"/>
          <w:b/>
          <w:bCs/>
          <w:color w:val="984806" w:themeColor="accent6" w:themeShade="80"/>
          <w:sz w:val="36"/>
          <w:szCs w:val="36"/>
          <w:lang w:eastAsia="sl-SI"/>
        </w:rPr>
        <w:t xml:space="preserve"> </w:t>
      </w:r>
      <w:r w:rsidRPr="00DB6328">
        <w:rPr>
          <w:rFonts w:ascii="Times New Roman" w:eastAsia="Times New Roman" w:hAnsi="Times New Roman" w:cs="Times New Roman"/>
          <w:b/>
          <w:bCs/>
          <w:color w:val="984806" w:themeColor="accent6" w:themeShade="80"/>
          <w:sz w:val="36"/>
          <w:szCs w:val="36"/>
          <w:lang w:eastAsia="sl-SI"/>
        </w:rPr>
        <w:t>-</w:t>
      </w:r>
      <w:r w:rsidRPr="00DB6328">
        <w:rPr>
          <w:rFonts w:ascii="Times New Roman" w:eastAsia="Times New Roman" w:hAnsi="Times New Roman" w:cs="Times New Roman"/>
          <w:b/>
          <w:bCs/>
          <w:color w:val="984806" w:themeColor="accent6" w:themeShade="80"/>
          <w:sz w:val="36"/>
          <w:szCs w:val="36"/>
          <w:lang w:eastAsia="sl-SI"/>
        </w:rPr>
        <w:t xml:space="preserve"> </w:t>
      </w:r>
      <w:r w:rsidRPr="00DB6328">
        <w:rPr>
          <w:rFonts w:ascii="Times New Roman" w:eastAsia="Times New Roman" w:hAnsi="Times New Roman" w:cs="Times New Roman"/>
          <w:b/>
          <w:bCs/>
          <w:color w:val="984806" w:themeColor="accent6" w:themeShade="80"/>
          <w:sz w:val="36"/>
          <w:szCs w:val="36"/>
          <w:lang w:eastAsia="sl-SI"/>
        </w:rPr>
        <w:t>kako jih pridobimo</w:t>
      </w:r>
      <w:r w:rsidRPr="00DB6328">
        <w:rPr>
          <w:rFonts w:ascii="Times New Roman" w:eastAsia="Times New Roman" w:hAnsi="Times New Roman" w:cs="Times New Roman"/>
          <w:b/>
          <w:bCs/>
          <w:color w:val="984806" w:themeColor="accent6" w:themeShade="80"/>
          <w:sz w:val="36"/>
          <w:szCs w:val="36"/>
          <w:lang w:eastAsia="sl-SI"/>
        </w:rPr>
        <w:fldChar w:fldCharType="end"/>
      </w:r>
      <w:r w:rsidRPr="00DB6328">
        <w:rPr>
          <w:rFonts w:ascii="Times New Roman" w:eastAsia="Times New Roman" w:hAnsi="Times New Roman" w:cs="Times New Roman"/>
          <w:b/>
          <w:bCs/>
          <w:color w:val="984806" w:themeColor="accent6" w:themeShade="80"/>
          <w:sz w:val="36"/>
          <w:szCs w:val="36"/>
          <w:lang w:eastAsia="sl-SI"/>
        </w:rPr>
        <w:t xml:space="preserve"> </w:t>
      </w:r>
    </w:p>
    <w:bookmarkEnd w:id="0"/>
    <w:p w:rsidR="00DB6328" w:rsidRDefault="00DB6328" w:rsidP="00DB6328">
      <w:pPr>
        <w:spacing w:before="100" w:beforeAutospacing="1"/>
        <w:outlineLvl w:val="1"/>
        <w:rPr>
          <w:rFonts w:ascii="Times New Roman" w:eastAsia="Times New Roman" w:hAnsi="Times New Roman" w:cs="Times New Roman"/>
          <w:b/>
          <w:bCs/>
          <w:color w:val="984806" w:themeColor="accent6" w:themeShade="80"/>
          <w:sz w:val="28"/>
          <w:szCs w:val="28"/>
          <w:lang w:eastAsia="sl-SI"/>
        </w:rPr>
      </w:pPr>
    </w:p>
    <w:p w:rsidR="00DB6328" w:rsidRPr="00DB6328" w:rsidRDefault="00DB6328" w:rsidP="00DB6328">
      <w:pPr>
        <w:spacing w:before="100" w:beforeAutospacing="1"/>
        <w:outlineLvl w:val="1"/>
        <w:rPr>
          <w:rFonts w:ascii="Times New Roman" w:eastAsia="Times New Roman" w:hAnsi="Times New Roman" w:cs="Times New Roman"/>
          <w:b/>
          <w:bCs/>
          <w:color w:val="984806" w:themeColor="accent6" w:themeShade="80"/>
          <w:sz w:val="28"/>
          <w:szCs w:val="28"/>
          <w:lang w:eastAsia="sl-SI"/>
        </w:rPr>
      </w:pPr>
    </w:p>
    <w:p w:rsidR="00DB6328" w:rsidRDefault="00DB6328" w:rsidP="00DB6328">
      <w:pPr>
        <w:spacing w:before="100" w:beforeAutospacing="1"/>
        <w:jc w:val="center"/>
        <w:rPr>
          <w:rFonts w:ascii="Times New Roman" w:eastAsia="Times New Roman" w:hAnsi="Times New Roman" w:cs="Times New Roman"/>
          <w:sz w:val="24"/>
          <w:szCs w:val="24"/>
          <w:lang w:eastAsia="sl-SI"/>
        </w:rPr>
      </w:pPr>
      <w:r>
        <w:rPr>
          <w:noProof/>
          <w:lang w:eastAsia="sl-SI"/>
        </w:rPr>
        <w:drawing>
          <wp:inline distT="0" distB="0" distL="0" distR="0" wp14:anchorId="11650727" wp14:editId="6BD00EEC">
            <wp:extent cx="4531057" cy="1790299"/>
            <wp:effectExtent l="0" t="0" r="3175" b="635"/>
            <wp:docPr id="1" name="Picture 1" descr="https://zazdravje.s3-accelerate.amazonaws.com/001/Fotolia_94039306_Subscription_Monthly_M-696x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zdravje.s3-accelerate.amazonaws.com/001/Fotolia_94039306_Subscription_Monthly_M-696x2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0902" cy="1790238"/>
                    </a:xfrm>
                    <a:prstGeom prst="rect">
                      <a:avLst/>
                    </a:prstGeom>
                    <a:noFill/>
                    <a:ln>
                      <a:noFill/>
                    </a:ln>
                  </pic:spPr>
                </pic:pic>
              </a:graphicData>
            </a:graphic>
          </wp:inline>
        </w:drawing>
      </w:r>
    </w:p>
    <w:p w:rsidR="00DB6328" w:rsidRDefault="00DB6328" w:rsidP="00DB6328">
      <w:pPr>
        <w:spacing w:before="100" w:beforeAutospacing="1"/>
        <w:rPr>
          <w:rFonts w:ascii="Times New Roman" w:eastAsia="Times New Roman" w:hAnsi="Times New Roman" w:cs="Times New Roman"/>
          <w:sz w:val="24"/>
          <w:szCs w:val="24"/>
          <w:lang w:eastAsia="sl-SI"/>
        </w:rPr>
      </w:pPr>
      <w:r w:rsidRPr="00234BF9">
        <w:rPr>
          <w:rFonts w:ascii="Times New Roman" w:eastAsia="Times New Roman" w:hAnsi="Times New Roman" w:cs="Times New Roman"/>
          <w:sz w:val="24"/>
          <w:szCs w:val="24"/>
          <w:lang w:eastAsia="sl-SI"/>
        </w:rPr>
        <w:t> </w:t>
      </w:r>
    </w:p>
    <w:p w:rsidR="00DB6328" w:rsidRDefault="00DB6328" w:rsidP="00DB6328">
      <w:pPr>
        <w:spacing w:before="100" w:beforeAutospacing="1"/>
        <w:rPr>
          <w:rFonts w:ascii="Times New Roman" w:eastAsia="Times New Roman" w:hAnsi="Times New Roman" w:cs="Times New Roman"/>
          <w:sz w:val="24"/>
          <w:szCs w:val="24"/>
          <w:lang w:eastAsia="sl-SI"/>
        </w:rPr>
      </w:pPr>
      <w:r w:rsidRPr="00DB6328">
        <w:rPr>
          <w:rFonts w:ascii="Times New Roman" w:eastAsia="Times New Roman" w:hAnsi="Times New Roman" w:cs="Times New Roman"/>
          <w:b/>
          <w:color w:val="C00000"/>
          <w:sz w:val="28"/>
          <w:szCs w:val="28"/>
          <w:lang w:eastAsia="sl-SI"/>
        </w:rPr>
        <w:t>Iz slabega semena zrastejo le težave!</w:t>
      </w:r>
      <w:r w:rsidRPr="00DB6328">
        <w:rPr>
          <w:rFonts w:ascii="Times New Roman" w:eastAsia="Times New Roman" w:hAnsi="Times New Roman" w:cs="Times New Roman"/>
          <w:b/>
          <w:color w:val="C00000"/>
          <w:sz w:val="28"/>
          <w:szCs w:val="28"/>
          <w:lang w:eastAsia="sl-SI"/>
        </w:rPr>
        <w:br/>
      </w:r>
      <w:r w:rsidRPr="00234BF9">
        <w:rPr>
          <w:rFonts w:ascii="Times New Roman" w:eastAsia="Times New Roman" w:hAnsi="Times New Roman" w:cs="Times New Roman"/>
          <w:sz w:val="24"/>
          <w:szCs w:val="24"/>
          <w:lang w:eastAsia="sl-SI"/>
        </w:rPr>
        <w:br/>
      </w:r>
      <w:r w:rsidRPr="00234BF9">
        <w:rPr>
          <w:rFonts w:ascii="Times New Roman" w:eastAsia="Times New Roman" w:hAnsi="Times New Roman" w:cs="Times New Roman"/>
          <w:color w:val="000000"/>
          <w:sz w:val="24"/>
          <w:szCs w:val="24"/>
          <w:lang w:eastAsia="sl-SI"/>
        </w:rPr>
        <w:t xml:space="preserve">V večini priročnikov za vrtičkarje ni napotkov o vzgoji semen. V otroških knjigah biologije učijo, da rastlina zraste in naredi seme, ki ga poberemo in spet posejemo. Enostavno, vendar ne deluje. </w:t>
      </w:r>
      <w:r w:rsidRPr="00234BF9">
        <w:rPr>
          <w:rFonts w:ascii="Times New Roman" w:eastAsia="Times New Roman" w:hAnsi="Times New Roman" w:cs="Times New Roman"/>
          <w:sz w:val="24"/>
          <w:szCs w:val="24"/>
          <w:lang w:eastAsia="sl-SI"/>
        </w:rPr>
        <w:br/>
      </w:r>
      <w:r w:rsidRPr="00234BF9">
        <w:rPr>
          <w:rFonts w:ascii="Times New Roman" w:eastAsia="Times New Roman" w:hAnsi="Times New Roman" w:cs="Times New Roman"/>
          <w:sz w:val="24"/>
          <w:szCs w:val="24"/>
          <w:lang w:eastAsia="sl-SI"/>
        </w:rPr>
        <w:br/>
      </w:r>
      <w:r w:rsidRPr="00234BF9">
        <w:rPr>
          <w:rFonts w:ascii="Times New Roman" w:eastAsia="Times New Roman" w:hAnsi="Times New Roman" w:cs="Times New Roman"/>
          <w:color w:val="000000"/>
          <w:sz w:val="24"/>
          <w:szCs w:val="24"/>
          <w:lang w:eastAsia="sl-SI"/>
        </w:rPr>
        <w:t xml:space="preserve">Večina vrtnin naredi semena, iz katerih naslednje leto vzklije nekaj, kar je daleč od tistega, kar bi radi videli. Delno za to poskrbi industrija semen, ki bi nas rada prisila, da semena vedno znova kupujemo. Umetno obdelane rastline niti ne zmorejo narediti dobrega semena. So kot petarda, ki zmore le en pok. V njih ni toliko moči, da bi s svojo vitalnostjo naredile seme in s tem omogočile, da se krog znova zavrti. Rastline iz semen teh rastlin so, milo rečeno, čudne. </w:t>
      </w:r>
      <w:r w:rsidRPr="00234BF9">
        <w:rPr>
          <w:rFonts w:ascii="Times New Roman" w:eastAsia="Times New Roman" w:hAnsi="Times New Roman" w:cs="Times New Roman"/>
          <w:sz w:val="24"/>
          <w:szCs w:val="24"/>
          <w:lang w:eastAsia="sl-SI"/>
        </w:rPr>
        <w:br/>
      </w:r>
      <w:r w:rsidRPr="00234BF9">
        <w:rPr>
          <w:rFonts w:ascii="Times New Roman" w:eastAsia="Times New Roman" w:hAnsi="Times New Roman" w:cs="Times New Roman"/>
          <w:sz w:val="24"/>
          <w:szCs w:val="24"/>
          <w:lang w:eastAsia="sl-SI"/>
        </w:rPr>
        <w:br/>
      </w:r>
      <w:r w:rsidRPr="00234BF9">
        <w:rPr>
          <w:rFonts w:ascii="Times New Roman" w:eastAsia="Times New Roman" w:hAnsi="Times New Roman" w:cs="Times New Roman"/>
          <w:color w:val="000000"/>
          <w:sz w:val="24"/>
          <w:szCs w:val="24"/>
          <w:lang w:eastAsia="sl-SI"/>
        </w:rPr>
        <w:t xml:space="preserve">Naša tehnologija lahko naredi robote, ki se sprehajajo po Marsu, vendar vsa naša razvita biotehnologija ne zmore narediti tistega, kar so civilizacije pred nami že poznale. Seme pšenice (imenovali so jo Oziris), ki so ga našli v egipčanskih piramidah, je vzkalilo po 4.000 letih. In še več, iz enega semena je zraslo 40 klasov in na vsakem je bilo povprečno 150 zrn. Torej 6.000 zrn iz enega semena! Ta dokaz superiornosti starih civilizacij lahko vidite v raziskovalnem centru ge. Marie Thun, kjer so pšenico Oziris ponovno vzgojili in jo še naprej obnavljajo z enakim uspehom. </w:t>
      </w:r>
      <w:r w:rsidRPr="00234BF9">
        <w:rPr>
          <w:rFonts w:ascii="Times New Roman" w:eastAsia="Times New Roman" w:hAnsi="Times New Roman" w:cs="Times New Roman"/>
          <w:sz w:val="24"/>
          <w:szCs w:val="24"/>
          <w:lang w:eastAsia="sl-SI"/>
        </w:rPr>
        <w:br/>
      </w:r>
    </w:p>
    <w:p w:rsidR="00DB6328" w:rsidRDefault="00DB6328" w:rsidP="00DB6328">
      <w:pPr>
        <w:spacing w:before="100" w:beforeAutospacing="1"/>
        <w:rPr>
          <w:rFonts w:ascii="Times New Roman" w:eastAsia="Times New Roman" w:hAnsi="Times New Roman" w:cs="Times New Roman"/>
          <w:sz w:val="24"/>
          <w:szCs w:val="24"/>
          <w:lang w:eastAsia="sl-SI"/>
        </w:rPr>
      </w:pPr>
      <w:r w:rsidRPr="00234BF9">
        <w:rPr>
          <w:rFonts w:ascii="Times New Roman" w:eastAsia="Times New Roman" w:hAnsi="Times New Roman" w:cs="Times New Roman"/>
          <w:sz w:val="24"/>
          <w:szCs w:val="24"/>
          <w:lang w:eastAsia="sl-SI"/>
        </w:rPr>
        <w:br/>
      </w:r>
      <w:r w:rsidRPr="00DB6328">
        <w:rPr>
          <w:rFonts w:ascii="Times New Roman" w:eastAsia="Times New Roman" w:hAnsi="Times New Roman" w:cs="Times New Roman"/>
          <w:b/>
          <w:color w:val="C00000"/>
          <w:sz w:val="28"/>
          <w:szCs w:val="28"/>
          <w:lang w:eastAsia="sl-SI"/>
        </w:rPr>
        <w:t>Zlata sredina!</w:t>
      </w:r>
      <w:r w:rsidRPr="00DB6328">
        <w:rPr>
          <w:rFonts w:ascii="Times New Roman" w:eastAsia="Times New Roman" w:hAnsi="Times New Roman" w:cs="Times New Roman"/>
          <w:b/>
          <w:color w:val="C00000"/>
          <w:sz w:val="28"/>
          <w:szCs w:val="28"/>
          <w:lang w:eastAsia="sl-SI"/>
        </w:rPr>
        <w:br/>
      </w:r>
      <w:r w:rsidRPr="00234BF9">
        <w:rPr>
          <w:rFonts w:ascii="Times New Roman" w:eastAsia="Times New Roman" w:hAnsi="Times New Roman" w:cs="Times New Roman"/>
          <w:sz w:val="24"/>
          <w:szCs w:val="24"/>
          <w:lang w:eastAsia="sl-SI"/>
        </w:rPr>
        <w:br/>
      </w:r>
      <w:r w:rsidRPr="00234BF9">
        <w:rPr>
          <w:rFonts w:ascii="Times New Roman" w:eastAsia="Times New Roman" w:hAnsi="Times New Roman" w:cs="Times New Roman"/>
          <w:color w:val="000000"/>
          <w:sz w:val="24"/>
          <w:szCs w:val="24"/>
          <w:lang w:eastAsia="sl-SI"/>
        </w:rPr>
        <w:t xml:space="preserve">Ga. Maria Thun se že več desetletij ukvarja z raziskovanjem žlahtnjenja semen. Ugotovili so, da ima največ življenjske energije plod, ki je obran s sredine rastline (npr. visoki fižol, paradižnik in podobno). Ko pobiramo seme, je najbolje pobirati semena na sredini (npr. šesta vrsta v klasu žita; zrna, ki so v sredini grahovega in fižolovega stroka, seme, ki je na sredini bučke in podobno). Tudi pri regeneraciji krompirja se je pokazalo, da so bile najboljše rastline vzgojene iz očesca, vzetega na sredini rastline. </w:t>
      </w:r>
      <w:r w:rsidRPr="00234BF9">
        <w:rPr>
          <w:rFonts w:ascii="Times New Roman" w:eastAsia="Times New Roman" w:hAnsi="Times New Roman" w:cs="Times New Roman"/>
          <w:sz w:val="24"/>
          <w:szCs w:val="24"/>
          <w:lang w:eastAsia="sl-SI"/>
        </w:rPr>
        <w:br/>
      </w:r>
      <w:r w:rsidRPr="00234BF9">
        <w:rPr>
          <w:rFonts w:ascii="Times New Roman" w:eastAsia="Times New Roman" w:hAnsi="Times New Roman" w:cs="Times New Roman"/>
          <w:sz w:val="24"/>
          <w:szCs w:val="24"/>
          <w:lang w:eastAsia="sl-SI"/>
        </w:rPr>
        <w:br/>
      </w:r>
      <w:r w:rsidRPr="00234BF9">
        <w:rPr>
          <w:rFonts w:ascii="Times New Roman" w:eastAsia="Times New Roman" w:hAnsi="Times New Roman" w:cs="Times New Roman"/>
          <w:color w:val="000000"/>
          <w:sz w:val="24"/>
          <w:szCs w:val="24"/>
          <w:lang w:eastAsia="sl-SI"/>
        </w:rPr>
        <w:t xml:space="preserve">Seme bo najboljše, če ste rastlino vzgojili do polne zrelosti v skladu z biodinamičnim setvenim koledarjem: npr. korenček ste posejali in obdelovali na dan za korenino, solatnice na dan za list in podobno. Ko je rastlina dosegla svojo zrelost, pa jo začnete obdelovati le na dan za plod/seme. Tako </w:t>
      </w:r>
      <w:r w:rsidRPr="00234BF9">
        <w:rPr>
          <w:rFonts w:ascii="Times New Roman" w:eastAsia="Times New Roman" w:hAnsi="Times New Roman" w:cs="Times New Roman"/>
          <w:color w:val="000000"/>
          <w:sz w:val="24"/>
          <w:szCs w:val="24"/>
          <w:lang w:eastAsia="sl-SI"/>
        </w:rPr>
        <w:lastRenderedPageBreak/>
        <w:t>se vsa energija počasi nabira v semenu. Poskusi ge. Thun so pokazali, da rastline ni priporočljivo od samega začetka obdelovati na dan za seme!</w:t>
      </w:r>
      <w:r w:rsidRPr="00234BF9">
        <w:rPr>
          <w:rFonts w:ascii="Times New Roman" w:eastAsia="Times New Roman" w:hAnsi="Times New Roman" w:cs="Times New Roman"/>
          <w:sz w:val="24"/>
          <w:szCs w:val="24"/>
          <w:lang w:eastAsia="sl-SI"/>
        </w:rPr>
        <w:br/>
      </w:r>
    </w:p>
    <w:p w:rsidR="00DB6328" w:rsidRDefault="00DB6328" w:rsidP="00DB6328">
      <w:pPr>
        <w:spacing w:before="100" w:beforeAutospacing="1"/>
        <w:rPr>
          <w:rFonts w:ascii="Times New Roman" w:eastAsia="Times New Roman" w:hAnsi="Times New Roman" w:cs="Times New Roman"/>
          <w:sz w:val="24"/>
          <w:szCs w:val="24"/>
          <w:lang w:eastAsia="sl-SI"/>
        </w:rPr>
      </w:pPr>
      <w:r w:rsidRPr="00234BF9">
        <w:rPr>
          <w:rFonts w:ascii="Times New Roman" w:eastAsia="Times New Roman" w:hAnsi="Times New Roman" w:cs="Times New Roman"/>
          <w:sz w:val="24"/>
          <w:szCs w:val="24"/>
          <w:lang w:eastAsia="sl-SI"/>
        </w:rPr>
        <w:br/>
      </w:r>
      <w:r w:rsidRPr="00DB6328">
        <w:rPr>
          <w:rFonts w:ascii="Times New Roman" w:eastAsia="Times New Roman" w:hAnsi="Times New Roman" w:cs="Times New Roman"/>
          <w:b/>
          <w:color w:val="C00000"/>
          <w:sz w:val="28"/>
          <w:szCs w:val="28"/>
          <w:lang w:eastAsia="sl-SI"/>
        </w:rPr>
        <w:t xml:space="preserve"> Ni semena brez korenine!</w:t>
      </w:r>
      <w:r w:rsidRPr="00DB6328">
        <w:rPr>
          <w:rFonts w:ascii="Times New Roman" w:eastAsia="Times New Roman" w:hAnsi="Times New Roman" w:cs="Times New Roman"/>
          <w:b/>
          <w:color w:val="C00000"/>
          <w:sz w:val="28"/>
          <w:szCs w:val="28"/>
          <w:lang w:eastAsia="sl-SI"/>
        </w:rPr>
        <w:br/>
      </w:r>
      <w:r w:rsidRPr="00234BF9">
        <w:rPr>
          <w:rFonts w:ascii="Times New Roman" w:eastAsia="Times New Roman" w:hAnsi="Times New Roman" w:cs="Times New Roman"/>
          <w:sz w:val="24"/>
          <w:szCs w:val="24"/>
          <w:lang w:eastAsia="sl-SI"/>
        </w:rPr>
        <w:br/>
      </w:r>
      <w:r w:rsidRPr="00234BF9">
        <w:rPr>
          <w:rFonts w:ascii="Times New Roman" w:eastAsia="Times New Roman" w:hAnsi="Times New Roman" w:cs="Times New Roman"/>
          <w:color w:val="000000"/>
          <w:sz w:val="24"/>
          <w:szCs w:val="24"/>
          <w:lang w:eastAsia="sl-SI"/>
        </w:rPr>
        <w:t xml:space="preserve">Na kakovost semena vpliva veliko faktorjev. Med njimi je globina koreninskega sistema, ki ga rastlina lahko razvije. Poskusi so pokazali, da imajo rastline, ki razvijejo plitke korenine (kar so vse umetno gnojene rastline), zelo slaba semena. Zato biodinamiki uporabljajo preparat gnoj iz roga, ki omogoča da npr. korenček in čebula oblikujeta korenine več kot  meter in pol  globoko. </w:t>
      </w:r>
      <w:r w:rsidRPr="00234BF9">
        <w:rPr>
          <w:rFonts w:ascii="Times New Roman" w:eastAsia="Times New Roman" w:hAnsi="Times New Roman" w:cs="Times New Roman"/>
          <w:sz w:val="24"/>
          <w:szCs w:val="24"/>
          <w:lang w:eastAsia="sl-SI"/>
        </w:rPr>
        <w:br/>
      </w:r>
      <w:r w:rsidRPr="00234BF9">
        <w:rPr>
          <w:rFonts w:ascii="Times New Roman" w:eastAsia="Times New Roman" w:hAnsi="Times New Roman" w:cs="Times New Roman"/>
          <w:sz w:val="24"/>
          <w:szCs w:val="24"/>
          <w:lang w:eastAsia="sl-SI"/>
        </w:rPr>
        <w:br/>
      </w:r>
      <w:r w:rsidRPr="00234BF9">
        <w:rPr>
          <w:rFonts w:ascii="Times New Roman" w:eastAsia="Times New Roman" w:hAnsi="Times New Roman" w:cs="Times New Roman"/>
          <w:color w:val="000000"/>
          <w:sz w:val="24"/>
          <w:szCs w:val="24"/>
          <w:lang w:eastAsia="sl-SI"/>
        </w:rPr>
        <w:t xml:space="preserve">Kaj je tisto, kar rastline dobijo v globini in česar ni na površju? To so kamenine in kristali, ki, ob delovanju planetov, rastlini dajejo posebno energijo,  potrebno za oblikovanje dobrega semena. </w:t>
      </w:r>
      <w:r w:rsidRPr="00234BF9">
        <w:rPr>
          <w:rFonts w:ascii="Times New Roman" w:eastAsia="Times New Roman" w:hAnsi="Times New Roman" w:cs="Times New Roman"/>
          <w:sz w:val="24"/>
          <w:szCs w:val="24"/>
          <w:lang w:eastAsia="sl-SI"/>
        </w:rPr>
        <w:br/>
      </w:r>
      <w:r w:rsidRPr="00234BF9">
        <w:rPr>
          <w:rFonts w:ascii="Times New Roman" w:eastAsia="Times New Roman" w:hAnsi="Times New Roman" w:cs="Times New Roman"/>
          <w:sz w:val="24"/>
          <w:szCs w:val="24"/>
          <w:lang w:eastAsia="sl-SI"/>
        </w:rPr>
        <w:br/>
      </w:r>
      <w:r w:rsidRPr="00234BF9">
        <w:rPr>
          <w:rFonts w:ascii="Times New Roman" w:eastAsia="Times New Roman" w:hAnsi="Times New Roman" w:cs="Times New Roman"/>
          <w:color w:val="000000"/>
          <w:sz w:val="24"/>
          <w:szCs w:val="24"/>
          <w:lang w:eastAsia="sl-SI"/>
        </w:rPr>
        <w:t xml:space="preserve">O tem ne slišimo pogosto, zato se  mogoče zdi nenavadno. Vplive lune vidimo v plimi in oseki in pritisku vode v rastlini. Zato jih sprejemamo kot realne. Enako je z vplivi sonca. Delovanja ostalih planetov ne vidimo z golim očesom, vendar to ne ovira njihovega delovanja. Celo uradna znanost priznava, da imajo planeti vlogo pri delovanju določenih mineralov. Tako v času spomladanskega enakonočja pod vplivom Saturna v rastlinah delujejo procesi kalcija. Takrat zacveti regrat, ki v sebi nosi veliko kalcija. </w:t>
      </w:r>
      <w:r w:rsidRPr="00234BF9">
        <w:rPr>
          <w:rFonts w:ascii="Times New Roman" w:eastAsia="Times New Roman" w:hAnsi="Times New Roman" w:cs="Times New Roman"/>
          <w:sz w:val="24"/>
          <w:szCs w:val="24"/>
          <w:lang w:eastAsia="sl-SI"/>
        </w:rPr>
        <w:br/>
      </w:r>
      <w:r w:rsidRPr="00234BF9">
        <w:rPr>
          <w:rFonts w:ascii="Times New Roman" w:eastAsia="Times New Roman" w:hAnsi="Times New Roman" w:cs="Times New Roman"/>
          <w:sz w:val="24"/>
          <w:szCs w:val="24"/>
          <w:lang w:eastAsia="sl-SI"/>
        </w:rPr>
        <w:br/>
      </w:r>
      <w:r w:rsidRPr="00234BF9">
        <w:rPr>
          <w:rFonts w:ascii="Times New Roman" w:eastAsia="Times New Roman" w:hAnsi="Times New Roman" w:cs="Times New Roman"/>
          <w:color w:val="000000"/>
          <w:sz w:val="24"/>
          <w:szCs w:val="24"/>
          <w:lang w:eastAsia="sl-SI"/>
        </w:rPr>
        <w:t>Ko pride sonce pred ozvezdje Ovna (18.4 - 14.5), deluje iz okolja predvsem silicij (takrat ga je naenkrat v rastlinah več kot ponavadi). Ko gre sonce pred ozvezdje Bika (14.5 do 21.6), imamo v tleh najmočnejšo vezavo dušika. Ne preseneča, da takrat naši vrtovi kar podivjajo v rasti.</w:t>
      </w:r>
      <w:r w:rsidRPr="00234BF9">
        <w:rPr>
          <w:rFonts w:ascii="Times New Roman" w:eastAsia="Times New Roman" w:hAnsi="Times New Roman" w:cs="Times New Roman"/>
          <w:sz w:val="24"/>
          <w:szCs w:val="24"/>
          <w:lang w:eastAsia="sl-SI"/>
        </w:rPr>
        <w:br/>
      </w:r>
    </w:p>
    <w:p w:rsidR="00DB6328" w:rsidRDefault="00DB6328" w:rsidP="00DB6328">
      <w:pPr>
        <w:spacing w:before="100" w:beforeAutospacing="1"/>
        <w:rPr>
          <w:rFonts w:ascii="Times New Roman" w:eastAsia="Times New Roman" w:hAnsi="Times New Roman" w:cs="Times New Roman"/>
          <w:color w:val="000000"/>
          <w:sz w:val="24"/>
          <w:szCs w:val="24"/>
          <w:lang w:eastAsia="sl-SI"/>
        </w:rPr>
      </w:pPr>
      <w:r w:rsidRPr="00234BF9">
        <w:rPr>
          <w:rFonts w:ascii="Times New Roman" w:eastAsia="Times New Roman" w:hAnsi="Times New Roman" w:cs="Times New Roman"/>
          <w:sz w:val="24"/>
          <w:szCs w:val="24"/>
          <w:lang w:eastAsia="sl-SI"/>
        </w:rPr>
        <w:br/>
      </w:r>
      <w:r w:rsidRPr="00DB6328">
        <w:rPr>
          <w:rFonts w:ascii="Times New Roman" w:eastAsia="Times New Roman" w:hAnsi="Times New Roman" w:cs="Times New Roman"/>
          <w:b/>
          <w:color w:val="C00000"/>
          <w:sz w:val="28"/>
          <w:szCs w:val="28"/>
          <w:lang w:eastAsia="sl-SI"/>
        </w:rPr>
        <w:t xml:space="preserve"> Naša tla potrebujejo bazalt</w:t>
      </w:r>
      <w:r w:rsidRPr="00DB6328">
        <w:rPr>
          <w:rFonts w:ascii="Times New Roman" w:eastAsia="Times New Roman" w:hAnsi="Times New Roman" w:cs="Times New Roman"/>
          <w:b/>
          <w:color w:val="C00000"/>
          <w:sz w:val="28"/>
          <w:szCs w:val="28"/>
          <w:lang w:eastAsia="sl-SI"/>
        </w:rPr>
        <w:br/>
      </w:r>
      <w:r w:rsidRPr="00234BF9">
        <w:rPr>
          <w:rFonts w:ascii="Times New Roman" w:eastAsia="Times New Roman" w:hAnsi="Times New Roman" w:cs="Times New Roman"/>
          <w:sz w:val="24"/>
          <w:szCs w:val="24"/>
          <w:lang w:eastAsia="sl-SI"/>
        </w:rPr>
        <w:br/>
      </w:r>
      <w:r w:rsidRPr="00234BF9">
        <w:rPr>
          <w:rFonts w:ascii="Times New Roman" w:eastAsia="Times New Roman" w:hAnsi="Times New Roman" w:cs="Times New Roman"/>
          <w:color w:val="000000"/>
          <w:sz w:val="24"/>
          <w:szCs w:val="24"/>
          <w:lang w:eastAsia="sl-SI"/>
        </w:rPr>
        <w:t xml:space="preserve">Na kakovost semen vpliva tudi struktura tal. Kamninska podlaga v Sloveniji je kalcij. Naša rodovitna zemlja je nastala iz gline, ki je posledica razpada kalcija. Po razvrstitvi epoh v nastajanju zemlje, kot jih je predstavil dr. Rudolf Steiner, so slovenska tla nastala v tretji epohi. Našim kamninam manjka tisto, kar so tla našega planeta dobila v četrti epohi – to so kristalne snovi. Če želimo pridelati zdrava semena, je zato treba elemente iz četrte epohe dodajati. Najbolj priporočljiv za naša tla je bazaltni pesek premera nekaj milimetrov. </w:t>
      </w:r>
      <w:r w:rsidRPr="00234BF9">
        <w:rPr>
          <w:rFonts w:ascii="Times New Roman" w:eastAsia="Times New Roman" w:hAnsi="Times New Roman" w:cs="Times New Roman"/>
          <w:sz w:val="24"/>
          <w:szCs w:val="24"/>
          <w:lang w:eastAsia="sl-SI"/>
        </w:rPr>
        <w:br/>
      </w:r>
      <w:r w:rsidRPr="00234BF9">
        <w:rPr>
          <w:rFonts w:ascii="Times New Roman" w:eastAsia="Times New Roman" w:hAnsi="Times New Roman" w:cs="Times New Roman"/>
          <w:sz w:val="24"/>
          <w:szCs w:val="24"/>
          <w:lang w:eastAsia="sl-SI"/>
        </w:rPr>
        <w:br/>
      </w:r>
      <w:r w:rsidRPr="00234BF9">
        <w:rPr>
          <w:rFonts w:ascii="Times New Roman" w:eastAsia="Times New Roman" w:hAnsi="Times New Roman" w:cs="Times New Roman"/>
          <w:color w:val="000000"/>
          <w:sz w:val="24"/>
          <w:szCs w:val="24"/>
          <w:lang w:eastAsia="sl-SI"/>
        </w:rPr>
        <w:t xml:space="preserve">Za konec pa še ena nekoliko bolj nevsakdanja ugotovitev. Čas od 24. 12. do 6. 1. ima pri regeneraciji semen posebno vlogo. Če semena v tem času shranimo v dobro zaprtih kozarcih in jih zakopljemo v zemljo, bodo v času planetnih postavitev, ki so prisotna v tem času, nabrala veliko novih moči za prihodnost. </w:t>
      </w:r>
      <w:r w:rsidRPr="00234BF9">
        <w:rPr>
          <w:rFonts w:ascii="Times New Roman" w:eastAsia="Times New Roman" w:hAnsi="Times New Roman" w:cs="Times New Roman"/>
          <w:sz w:val="24"/>
          <w:szCs w:val="24"/>
          <w:lang w:eastAsia="sl-SI"/>
        </w:rPr>
        <w:br/>
      </w:r>
      <w:r w:rsidRPr="00234BF9">
        <w:rPr>
          <w:rFonts w:ascii="Times New Roman" w:eastAsia="Times New Roman" w:hAnsi="Times New Roman" w:cs="Times New Roman"/>
          <w:sz w:val="24"/>
          <w:szCs w:val="24"/>
          <w:lang w:eastAsia="sl-SI"/>
        </w:rPr>
        <w:br/>
      </w:r>
      <w:r w:rsidRPr="00234BF9">
        <w:rPr>
          <w:rFonts w:ascii="Times New Roman" w:eastAsia="Times New Roman" w:hAnsi="Times New Roman" w:cs="Times New Roman"/>
          <w:color w:val="000000"/>
          <w:sz w:val="24"/>
          <w:szCs w:val="24"/>
          <w:lang w:eastAsia="sl-SI"/>
        </w:rPr>
        <w:t xml:space="preserve">Delo s semeni zahteva veliko znanja in potrpljenja, vendar bomo imeli toliko manj opravka z odpravljanjem bolezni, za katerimi trpijo rastline, vzgojene iz "oslabelih" semen, kolikor bolj se bomo s semeni potrudili. </w:t>
      </w:r>
      <w:r w:rsidRPr="00234BF9">
        <w:rPr>
          <w:rFonts w:ascii="Times New Roman" w:eastAsia="Times New Roman" w:hAnsi="Times New Roman" w:cs="Times New Roman"/>
          <w:sz w:val="24"/>
          <w:szCs w:val="24"/>
          <w:lang w:eastAsia="sl-SI"/>
        </w:rPr>
        <w:br/>
      </w:r>
      <w:r w:rsidRPr="00234BF9">
        <w:rPr>
          <w:rFonts w:ascii="Times New Roman" w:eastAsia="Times New Roman" w:hAnsi="Times New Roman" w:cs="Times New Roman"/>
          <w:sz w:val="24"/>
          <w:szCs w:val="24"/>
          <w:lang w:eastAsia="sl-SI"/>
        </w:rPr>
        <w:br/>
      </w:r>
      <w:r w:rsidRPr="00234BF9">
        <w:rPr>
          <w:rFonts w:ascii="Times New Roman" w:eastAsia="Times New Roman" w:hAnsi="Times New Roman" w:cs="Times New Roman"/>
          <w:color w:val="000000"/>
          <w:sz w:val="24"/>
          <w:szCs w:val="24"/>
          <w:lang w:eastAsia="sl-SI"/>
        </w:rPr>
        <w:t>Tudi v Sloveniji je vse več ljudi, ki se zavedajo pomena ohranjanja kakovostnih avtohtonih semen. Če dobri volji dodamo še nekaj potrebnega znanja in izkušenj, bo rezultat še boljši.</w:t>
      </w:r>
      <w:r w:rsidRPr="00234BF9">
        <w:rPr>
          <w:rFonts w:ascii="Times New Roman" w:eastAsia="Times New Roman" w:hAnsi="Times New Roman" w:cs="Times New Roman"/>
          <w:sz w:val="24"/>
          <w:szCs w:val="24"/>
          <w:lang w:eastAsia="sl-SI"/>
        </w:rPr>
        <w:br/>
      </w:r>
      <w:r w:rsidRPr="00234BF9">
        <w:rPr>
          <w:rFonts w:ascii="Times New Roman" w:eastAsia="Times New Roman" w:hAnsi="Times New Roman" w:cs="Times New Roman"/>
          <w:sz w:val="24"/>
          <w:szCs w:val="24"/>
          <w:lang w:eastAsia="sl-SI"/>
        </w:rPr>
        <w:br/>
      </w:r>
      <w:r w:rsidRPr="00234BF9">
        <w:rPr>
          <w:rFonts w:ascii="Times New Roman" w:eastAsia="Times New Roman" w:hAnsi="Times New Roman" w:cs="Times New Roman"/>
          <w:color w:val="000000"/>
          <w:sz w:val="24"/>
          <w:szCs w:val="24"/>
          <w:lang w:eastAsia="sl-SI"/>
        </w:rPr>
        <w:t>Vir:</w:t>
      </w:r>
    </w:p>
    <w:p w:rsidR="00DB6328" w:rsidRPr="00DB6328" w:rsidRDefault="00DB6328" w:rsidP="00DB6328">
      <w:pPr>
        <w:spacing w:before="100" w:beforeAutospacing="1"/>
        <w:rPr>
          <w:rFonts w:ascii="Times New Roman" w:eastAsia="Times New Roman" w:hAnsi="Times New Roman" w:cs="Times New Roman"/>
          <w:color w:val="000000"/>
          <w:sz w:val="24"/>
          <w:szCs w:val="24"/>
          <w:lang w:eastAsia="sl-SI"/>
        </w:rPr>
      </w:pPr>
      <w:r w:rsidRPr="00234BF9">
        <w:rPr>
          <w:rFonts w:ascii="Times New Roman" w:eastAsia="Times New Roman" w:hAnsi="Times New Roman" w:cs="Times New Roman"/>
          <w:color w:val="000000"/>
          <w:sz w:val="24"/>
          <w:szCs w:val="24"/>
          <w:lang w:eastAsia="sl-SI"/>
        </w:rPr>
        <w:t xml:space="preserve"> </w:t>
      </w:r>
      <w:hyperlink r:id="rId6" w:history="1">
        <w:r w:rsidRPr="00B07F03">
          <w:rPr>
            <w:rStyle w:val="Hyperlink"/>
            <w:rFonts w:ascii="Times New Roman" w:eastAsia="Times New Roman" w:hAnsi="Times New Roman" w:cs="Times New Roman"/>
            <w:sz w:val="24"/>
            <w:szCs w:val="24"/>
            <w:lang w:eastAsia="sl-SI"/>
          </w:rPr>
          <w:t>http://www.zazdravje</w:t>
        </w:r>
        <w:r w:rsidRPr="00B07F03">
          <w:rPr>
            <w:rStyle w:val="Hyperlink"/>
            <w:rFonts w:ascii="Times New Roman" w:eastAsia="Times New Roman" w:hAnsi="Times New Roman" w:cs="Times New Roman"/>
            <w:sz w:val="24"/>
            <w:szCs w:val="24"/>
            <w:lang w:eastAsia="sl-SI"/>
          </w:rPr>
          <w:t>.</w:t>
        </w:r>
        <w:r w:rsidRPr="00B07F03">
          <w:rPr>
            <w:rStyle w:val="Hyperlink"/>
            <w:rFonts w:ascii="Times New Roman" w:eastAsia="Times New Roman" w:hAnsi="Times New Roman" w:cs="Times New Roman"/>
            <w:sz w:val="24"/>
            <w:szCs w:val="24"/>
            <w:lang w:eastAsia="sl-SI"/>
          </w:rPr>
          <w:t>net/razkrivamo.asp?art=577</w:t>
        </w:r>
      </w:hyperlink>
    </w:p>
    <w:p w:rsidR="00644A44" w:rsidRDefault="00644A44" w:rsidP="00DB6328">
      <w:pPr>
        <w:spacing w:before="100" w:beforeAutospacing="1"/>
      </w:pPr>
    </w:p>
    <w:sectPr w:rsidR="00644A44" w:rsidSect="00AB16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28"/>
    <w:rsid w:val="004860BE"/>
    <w:rsid w:val="00630570"/>
    <w:rsid w:val="00644A44"/>
    <w:rsid w:val="00885ED1"/>
    <w:rsid w:val="00890432"/>
    <w:rsid w:val="009D092A"/>
    <w:rsid w:val="00AB1653"/>
    <w:rsid w:val="00DB63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328"/>
    <w:rPr>
      <w:color w:val="0000FF" w:themeColor="hyperlink"/>
      <w:u w:val="single"/>
    </w:rPr>
  </w:style>
  <w:style w:type="character" w:styleId="FollowedHyperlink">
    <w:name w:val="FollowedHyperlink"/>
    <w:basedOn w:val="DefaultParagraphFont"/>
    <w:uiPriority w:val="99"/>
    <w:semiHidden/>
    <w:unhideWhenUsed/>
    <w:rsid w:val="00DB6328"/>
    <w:rPr>
      <w:color w:val="800080" w:themeColor="followedHyperlink"/>
      <w:u w:val="single"/>
    </w:rPr>
  </w:style>
  <w:style w:type="paragraph" w:styleId="BalloonText">
    <w:name w:val="Balloon Text"/>
    <w:basedOn w:val="Normal"/>
    <w:link w:val="BalloonTextChar"/>
    <w:uiPriority w:val="99"/>
    <w:semiHidden/>
    <w:unhideWhenUsed/>
    <w:rsid w:val="00DB6328"/>
    <w:rPr>
      <w:rFonts w:ascii="Tahoma" w:hAnsi="Tahoma" w:cs="Tahoma"/>
      <w:sz w:val="16"/>
      <w:szCs w:val="16"/>
    </w:rPr>
  </w:style>
  <w:style w:type="character" w:customStyle="1" w:styleId="BalloonTextChar">
    <w:name w:val="Balloon Text Char"/>
    <w:basedOn w:val="DefaultParagraphFont"/>
    <w:link w:val="BalloonText"/>
    <w:uiPriority w:val="99"/>
    <w:semiHidden/>
    <w:rsid w:val="00DB6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328"/>
    <w:rPr>
      <w:color w:val="0000FF" w:themeColor="hyperlink"/>
      <w:u w:val="single"/>
    </w:rPr>
  </w:style>
  <w:style w:type="character" w:styleId="FollowedHyperlink">
    <w:name w:val="FollowedHyperlink"/>
    <w:basedOn w:val="DefaultParagraphFont"/>
    <w:uiPriority w:val="99"/>
    <w:semiHidden/>
    <w:unhideWhenUsed/>
    <w:rsid w:val="00DB6328"/>
    <w:rPr>
      <w:color w:val="800080" w:themeColor="followedHyperlink"/>
      <w:u w:val="single"/>
    </w:rPr>
  </w:style>
  <w:style w:type="paragraph" w:styleId="BalloonText">
    <w:name w:val="Balloon Text"/>
    <w:basedOn w:val="Normal"/>
    <w:link w:val="BalloonTextChar"/>
    <w:uiPriority w:val="99"/>
    <w:semiHidden/>
    <w:unhideWhenUsed/>
    <w:rsid w:val="00DB6328"/>
    <w:rPr>
      <w:rFonts w:ascii="Tahoma" w:hAnsi="Tahoma" w:cs="Tahoma"/>
      <w:sz w:val="16"/>
      <w:szCs w:val="16"/>
    </w:rPr>
  </w:style>
  <w:style w:type="character" w:customStyle="1" w:styleId="BalloonTextChar">
    <w:name w:val="Balloon Text Char"/>
    <w:basedOn w:val="DefaultParagraphFont"/>
    <w:link w:val="BalloonText"/>
    <w:uiPriority w:val="99"/>
    <w:semiHidden/>
    <w:rsid w:val="00DB6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zdravje.net/razkrivamo.asp?art=57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Rot</dc:creator>
  <cp:lastModifiedBy>Drago Rot</cp:lastModifiedBy>
  <cp:revision>1</cp:revision>
  <dcterms:created xsi:type="dcterms:W3CDTF">2024-02-25T19:54:00Z</dcterms:created>
  <dcterms:modified xsi:type="dcterms:W3CDTF">2024-02-25T20:13:00Z</dcterms:modified>
</cp:coreProperties>
</file>