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1640C" w:rsidRPr="0011640C" w:rsidRDefault="0011640C" w:rsidP="0011640C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r w:rsidRPr="0011640C">
        <w:rPr>
          <w:rFonts w:ascii="Times New Roman" w:hAnsi="Times New Roman" w:cs="Times New Roman"/>
          <w:sz w:val="32"/>
          <w:szCs w:val="32"/>
        </w:rPr>
        <w:fldChar w:fldCharType="begin"/>
      </w:r>
      <w:r w:rsidRPr="0011640C">
        <w:rPr>
          <w:rFonts w:ascii="Times New Roman" w:hAnsi="Times New Roman" w:cs="Times New Roman"/>
          <w:sz w:val="32"/>
          <w:szCs w:val="32"/>
        </w:rPr>
        <w:instrText xml:space="preserve"> HYPERLINK "http://www.ognjic-logatec.si/uporabni-nasveti/kako-s-cesnom-in-limonami-ocistimo-kalcij" </w:instrText>
      </w:r>
      <w:r w:rsidRPr="0011640C">
        <w:rPr>
          <w:rFonts w:ascii="Times New Roman" w:hAnsi="Times New Roman" w:cs="Times New Roman"/>
          <w:sz w:val="32"/>
          <w:szCs w:val="32"/>
        </w:rPr>
        <w:fldChar w:fldCharType="separate"/>
      </w:r>
      <w:r w:rsidRPr="0011640C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t>Kako s česnom in limonami očistimo kalcij</w:t>
      </w:r>
      <w:r w:rsidRPr="0011640C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sl-SI"/>
        </w:rPr>
        <w:fldChar w:fldCharType="end"/>
      </w:r>
    </w:p>
    <w:bookmarkEnd w:id="0"/>
    <w:p w:rsidR="0011640C" w:rsidRPr="00F261BC" w:rsidRDefault="0011640C" w:rsidP="0011640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1640C" w:rsidRPr="00F261BC" w:rsidRDefault="0011640C" w:rsidP="0011640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1640C" w:rsidRPr="00F261BC" w:rsidRDefault="0011640C" w:rsidP="0011640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Če so žile v možganih ali koronarne arterije zožene ali poapnele, spijmo vsak dan 1 kozarček likerja. Za pripravo likerja potrebujemo približno 30 olupljenih strokov česna in 5 na drobno zrezanih, neolupljenih BIO limon.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Obe sestavini zmeljimo v mešalcu. To maso dajmo v 1L vode in na kratko zavrimo. Nato to vsebino precedimo (plastično cedilo, še bolje čez gazo) in zlijmo v steklenico. Hranimo jo v hladnem prostoru (hladilnik). En kozarček (za šnopc) te tekočine spijmo vsak dan, po želji pred glavno jedjo ali po njej.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Pristaši te kure obljubljajo, da že po tritedenski kuri vsakodnevnega uživanja te tekočine občutimo mladostno - prijetno regeneracijo celega telesa. Poapnenje in stranski pojavi tega npr. pri vidu ali sluhu se zmanjšajo in postopoma popolnoma izginejo.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 tritedenski kuri naj bi naredili osemdnevno pavzo, nato pa naredimo drugo tritedensko kuro.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Temu sledi občuten uspeh. To poceni, neškodljivo in zdravilno kuro naj bi ponovili vsako leto. Primerna je za </w:t>
      </w:r>
      <w:r w:rsidRPr="00F261B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spomladansko čiščenje telesa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boljše počutje nasploh. Neprijetnega vonja nihče ne občuti. Tudi vonja po česnu ne boste imeli, ker ga učinkovine iz limone popolnoma nevtralizirajo. Učinki česna in limon pridejo do polne veljave.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Sklerotični ljudje lahko zopet spijo in ponoči ne tekajo več nemirni okrog. Kalcij se je stopil. Neka gospa se je izognila načrtovani operaciji srca, ker sta se mast in kalcij v krvi izločila.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Tudi pri propadanju zobovja - paradentozi - se je česnov napitek zelo dobro obnesel.</w:t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0C"/>
    <w:rsid w:val="0011640C"/>
    <w:rsid w:val="004860BE"/>
    <w:rsid w:val="00630570"/>
    <w:rsid w:val="00644A44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2024-02-19T22:19:00Z</dcterms:created>
  <dcterms:modified xsi:type="dcterms:W3CDTF">2024-02-19T22:54:00Z</dcterms:modified>
</cp:coreProperties>
</file>